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3" w:rsidRPr="00A07BCC" w:rsidRDefault="00A07BCC" w:rsidP="006E6033">
      <w:pPr>
        <w:spacing w:before="100" w:beforeAutospacing="1" w:after="100" w:afterAutospacing="1" w:line="240" w:lineRule="auto"/>
      </w:pPr>
      <w:r w:rsidRPr="006E6033">
        <w:rPr>
          <w:rFonts w:ascii="Segoe UI" w:eastAsia="Times New Roman" w:hAnsi="Segoe UI" w:cs="Segoe UI"/>
          <w:i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11730AC" wp14:editId="21B33065">
            <wp:simplePos x="0" y="0"/>
            <wp:positionH relativeFrom="margin">
              <wp:align>left</wp:align>
            </wp:positionH>
            <wp:positionV relativeFrom="page">
              <wp:posOffset>622126</wp:posOffset>
            </wp:positionV>
            <wp:extent cx="1947672" cy="758952"/>
            <wp:effectExtent l="0" t="0" r="0" b="3175"/>
            <wp:wrapSquare wrapText="right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Y_College_Rankings_final-2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033">
        <w:rPr>
          <w:rFonts w:ascii="Segoe UI" w:eastAsia="Times New Roman" w:hAnsi="Segoe UI" w:cs="Segoe UI"/>
          <w:sz w:val="24"/>
          <w:szCs w:val="24"/>
        </w:rPr>
        <w:br/>
      </w:r>
      <w:r>
        <w:br/>
      </w:r>
      <w:hyperlink r:id="rId9" w:history="1">
        <w:r w:rsidR="006E6033" w:rsidRPr="006E6033">
          <w:rPr>
            <w:rStyle w:val="Hyperlink"/>
            <w:rFonts w:ascii="Segoe UI" w:eastAsia="Times New Roman" w:hAnsi="Segoe UI" w:cs="Segoe UI"/>
            <w:i/>
            <w:sz w:val="28"/>
            <w:szCs w:val="24"/>
          </w:rPr>
          <w:t>Frequently Asked Questions</w:t>
        </w:r>
      </w:hyperlink>
    </w:p>
    <w:p w:rsidR="00E05FA4" w:rsidRDefault="00E05FA4" w:rsidP="00EF00B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6699"/>
          <w:sz w:val="36"/>
          <w:szCs w:val="24"/>
        </w:rPr>
      </w:pPr>
    </w:p>
    <w:p w:rsidR="00EF00BA" w:rsidRPr="00411F97" w:rsidRDefault="00411F97" w:rsidP="00EF00BA">
      <w:pPr>
        <w:spacing w:before="100" w:beforeAutospacing="1" w:after="100" w:afterAutospacing="1" w:line="240" w:lineRule="auto"/>
        <w:rPr>
          <w:rStyle w:val="Hyperlink"/>
          <w:rFonts w:ascii="Segoe UI" w:eastAsia="Times New Roman" w:hAnsi="Segoe UI" w:cs="Segoe UI"/>
          <w:b/>
          <w:bCs/>
          <w:color w:val="336699"/>
          <w:sz w:val="36"/>
          <w:szCs w:val="24"/>
          <w:u w:val="none"/>
        </w:rPr>
      </w:pPr>
      <w:r w:rsidRPr="00411F97">
        <w:rPr>
          <w:rFonts w:ascii="Segoe UI" w:eastAsia="Times New Roman" w:hAnsi="Segoe UI" w:cs="Segoe UI"/>
          <w:b/>
          <w:color w:val="336699"/>
          <w:sz w:val="36"/>
          <w:szCs w:val="24"/>
        </w:rPr>
        <w:fldChar w:fldCharType="begin"/>
      </w:r>
      <w:r w:rsidR="000F4E90">
        <w:rPr>
          <w:rFonts w:ascii="Segoe UI" w:eastAsia="Times New Roman" w:hAnsi="Segoe UI" w:cs="Segoe UI"/>
          <w:b/>
          <w:color w:val="336699"/>
          <w:sz w:val="36"/>
          <w:szCs w:val="24"/>
        </w:rPr>
        <w:instrText>HYPERLINK "http://diycollegerankings.com/faqs/what-are-residential-colleges/"</w:instrText>
      </w:r>
      <w:r w:rsidR="000F4E90" w:rsidRPr="00411F97">
        <w:rPr>
          <w:rFonts w:ascii="Segoe UI" w:eastAsia="Times New Roman" w:hAnsi="Segoe UI" w:cs="Segoe UI"/>
          <w:b/>
          <w:color w:val="336699"/>
          <w:sz w:val="36"/>
          <w:szCs w:val="24"/>
        </w:rPr>
      </w:r>
      <w:r w:rsidRPr="00411F97">
        <w:rPr>
          <w:rFonts w:ascii="Segoe UI" w:eastAsia="Times New Roman" w:hAnsi="Segoe UI" w:cs="Segoe UI"/>
          <w:b/>
          <w:color w:val="336699"/>
          <w:sz w:val="36"/>
          <w:szCs w:val="24"/>
        </w:rPr>
        <w:fldChar w:fldCharType="separate"/>
      </w:r>
      <w:r w:rsidR="000F4E90" w:rsidRPr="000F4E90">
        <w:rPr>
          <w:rStyle w:val="Hyperlink"/>
          <w:rFonts w:ascii="Segoe UI" w:eastAsia="Times New Roman" w:hAnsi="Segoe UI" w:cs="Segoe UI"/>
          <w:b/>
          <w:color w:val="336699"/>
          <w:sz w:val="36"/>
          <w:szCs w:val="24"/>
          <w:u w:val="none"/>
        </w:rPr>
        <w:t>What are residential colleges</w:t>
      </w:r>
      <w:r w:rsidRPr="00411F97">
        <w:rPr>
          <w:rStyle w:val="Hyperlink"/>
          <w:rFonts w:ascii="Segoe UI" w:eastAsia="Times New Roman" w:hAnsi="Segoe UI" w:cs="Segoe UI"/>
          <w:b/>
          <w:color w:val="336699"/>
          <w:sz w:val="36"/>
          <w:szCs w:val="24"/>
          <w:u w:val="none"/>
        </w:rPr>
        <w:t>?</w:t>
      </w:r>
    </w:p>
    <w:p w:rsidR="000F4E90" w:rsidRPr="000F4E90" w:rsidRDefault="00411F97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11F97">
        <w:rPr>
          <w:rFonts w:ascii="Segoe UI" w:hAnsi="Segoe UI" w:cs="Segoe UI"/>
          <w:b/>
          <w:color w:val="336699"/>
          <w:sz w:val="36"/>
        </w:rPr>
        <w:fldChar w:fldCharType="end"/>
      </w:r>
      <w:r w:rsidR="000F4E90" w:rsidRPr="000F4E90">
        <w:rPr>
          <w:rFonts w:ascii="Segoe UI" w:hAnsi="Segoe UI" w:cs="Segoe UI"/>
          <w:color w:val="000000"/>
          <w:sz w:val="28"/>
          <w:szCs w:val="28"/>
        </w:rPr>
        <w:t>Depending on the university, residential colleges can mean simply themed housing or dorms set aside for specific majors to a divisio</w:t>
      </w:r>
      <w:bookmarkStart w:id="0" w:name="_GoBack"/>
      <w:bookmarkEnd w:id="0"/>
      <w:r w:rsidR="000F4E90" w:rsidRPr="000F4E90">
        <w:rPr>
          <w:rFonts w:ascii="Segoe UI" w:hAnsi="Segoe UI" w:cs="Segoe UI"/>
          <w:color w:val="000000"/>
          <w:sz w:val="28"/>
          <w:szCs w:val="28"/>
        </w:rPr>
        <w:t xml:space="preserve">n of the university that groups </w:t>
      </w:r>
      <w:proofErr w:type="spellStart"/>
      <w:r w:rsidR="000F4E90" w:rsidRPr="000F4E90">
        <w:rPr>
          <w:rFonts w:ascii="Segoe UI" w:hAnsi="Segoe UI" w:cs="Segoe UI"/>
          <w:color w:val="000000"/>
          <w:sz w:val="28"/>
          <w:szCs w:val="28"/>
        </w:rPr>
        <w:t>students</w:t>
      </w:r>
      <w:proofErr w:type="spellEnd"/>
      <w:r w:rsidR="000F4E90" w:rsidRPr="000F4E90">
        <w:rPr>
          <w:rFonts w:ascii="Segoe UI" w:hAnsi="Segoe UI" w:cs="Segoe UI"/>
          <w:color w:val="000000"/>
          <w:sz w:val="28"/>
          <w:szCs w:val="28"/>
        </w:rPr>
        <w:t xml:space="preserve"> academic activities and living needs in one location such as the colleges of Cambridge and Oxford.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0F4E90">
        <w:rPr>
          <w:rFonts w:ascii="Segoe UI" w:hAnsi="Segoe UI" w:cs="Segoe UI"/>
          <w:color w:val="000000"/>
          <w:sz w:val="28"/>
          <w:szCs w:val="28"/>
        </w:rPr>
        <w:t> 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hyperlink r:id="rId10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The Collegiate Way</w:t>
        </w:r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 defines residential colleges as "an internal system of residential colleges: permanent, cross-sectional, faculty-led societies." Some institutions require all students to join a house or a college, others make it optional or limited to a select group of students such as honors colleges.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0F4E90">
        <w:rPr>
          <w:rFonts w:ascii="Segoe UI" w:hAnsi="Segoe UI" w:cs="Segoe UI"/>
          <w:color w:val="000000"/>
          <w:sz w:val="28"/>
          <w:szCs w:val="28"/>
        </w:rPr>
        <w:t> 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0F4E90">
        <w:rPr>
          <w:rFonts w:ascii="Segoe UI" w:hAnsi="Segoe UI" w:cs="Segoe UI"/>
          <w:color w:val="000000"/>
          <w:sz w:val="28"/>
          <w:szCs w:val="28"/>
        </w:rPr>
        <w:t xml:space="preserve">The key element for the more traditional residential colleges is that faculty members are key participants in residential life and students are not limited to specific major. At </w:t>
      </w:r>
      <w:hyperlink r:id="rId11" w:history="1">
        <w:proofErr w:type="gramStart"/>
        <w:r w:rsidRPr="000F4E90">
          <w:rPr>
            <w:rStyle w:val="Hyperlink"/>
            <w:rFonts w:ascii="Segoe UI" w:hAnsi="Segoe UI" w:cs="Segoe UI"/>
            <w:sz w:val="28"/>
            <w:szCs w:val="28"/>
          </w:rPr>
          <w:t>Rice</w:t>
        </w:r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 and </w:t>
      </w:r>
      <w:hyperlink r:id="rId12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Yale</w:t>
        </w:r>
        <w:proofErr w:type="gramEnd"/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 students are randomly assigned to residential colleges. </w:t>
      </w:r>
      <w:hyperlink r:id="rId13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The University of California Santa Cruz</w:t>
        </w:r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 , </w:t>
      </w:r>
      <w:hyperlink r:id="rId14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Murray State University</w:t>
        </w:r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, and </w:t>
      </w:r>
      <w:hyperlink r:id="rId15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Harvard</w:t>
        </w:r>
      </w:hyperlink>
      <w:r w:rsidRPr="000F4E90">
        <w:rPr>
          <w:rFonts w:ascii="Segoe UI" w:hAnsi="Segoe UI" w:cs="Segoe UI"/>
          <w:color w:val="000000"/>
          <w:sz w:val="28"/>
          <w:szCs w:val="28"/>
        </w:rPr>
        <w:t xml:space="preserve"> allow students to indicate a preference for a college after admitted.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0F4E90">
        <w:rPr>
          <w:rFonts w:ascii="Segoe UI" w:hAnsi="Segoe UI" w:cs="Segoe UI"/>
          <w:color w:val="000000"/>
          <w:sz w:val="28"/>
          <w:szCs w:val="28"/>
        </w:rPr>
        <w:t> </w:t>
      </w:r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0F4E90">
        <w:rPr>
          <w:rFonts w:ascii="Segoe UI" w:hAnsi="Segoe UI" w:cs="Segoe UI"/>
          <w:color w:val="000000"/>
          <w:sz w:val="28"/>
          <w:szCs w:val="28"/>
        </w:rPr>
        <w:t>Other examples of institutions that offer students the chance to participate in a variation of a residential college.</w:t>
      </w:r>
      <w:proofErr w:type="gramEnd"/>
    </w:p>
    <w:p w:rsidR="000F4E90" w:rsidRPr="000F4E90" w:rsidRDefault="000F4E90" w:rsidP="000F4E90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16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Northwestern</w:t>
        </w:r>
      </w:hyperlink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17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Cornell University</w:t>
        </w:r>
      </w:hyperlink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18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University of Virginia</w:t>
        </w:r>
      </w:hyperlink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19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University of Mississippi</w:t>
        </w:r>
      </w:hyperlink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20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University of California at San Diego</w:t>
        </w:r>
      </w:hyperlink>
    </w:p>
    <w:p w:rsidR="000F4E90" w:rsidRPr="000F4E90" w:rsidRDefault="000F4E90" w:rsidP="000F4E90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Segoe UI" w:hAnsi="Segoe UI" w:cs="Segoe UI"/>
          <w:color w:val="000000"/>
          <w:sz w:val="28"/>
          <w:szCs w:val="28"/>
        </w:rPr>
      </w:pPr>
      <w:hyperlink r:id="rId21" w:history="1">
        <w:r w:rsidRPr="000F4E90">
          <w:rPr>
            <w:rStyle w:val="Hyperlink"/>
            <w:rFonts w:ascii="Segoe UI" w:hAnsi="Segoe UI" w:cs="Segoe UI"/>
            <w:sz w:val="28"/>
            <w:szCs w:val="28"/>
          </w:rPr>
          <w:t>Truman State University</w:t>
        </w:r>
      </w:hyperlink>
    </w:p>
    <w:p w:rsidR="00437B5D" w:rsidRPr="006E6033" w:rsidRDefault="00EF00BA" w:rsidP="000F4E90">
      <w:pPr>
        <w:pStyle w:val="NormalWeb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3810000" cy="571500"/>
            <wp:effectExtent l="0" t="0" r="0" b="0"/>
            <wp:docPr id="2" name="Picture 2" descr="Subscribe to free updates butt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cribe to free updates butt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B5D" w:rsidRPr="006E6033" w:rsidSect="00A07BCC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7F" w:rsidRDefault="0009047F" w:rsidP="006E6033">
      <w:pPr>
        <w:spacing w:after="0" w:line="240" w:lineRule="auto"/>
      </w:pPr>
      <w:r>
        <w:separator/>
      </w:r>
    </w:p>
  </w:endnote>
  <w:endnote w:type="continuationSeparator" w:id="0">
    <w:p w:rsidR="0009047F" w:rsidRDefault="0009047F" w:rsidP="006E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33" w:rsidRDefault="0009047F">
    <w:pPr>
      <w:pStyle w:val="Footer"/>
    </w:pPr>
    <w:hyperlink r:id="rId1" w:history="1">
      <w:r w:rsidR="006E6033" w:rsidRPr="006E6033">
        <w:rPr>
          <w:rStyle w:val="Hyperlink"/>
        </w:rPr>
        <w:t>DIYCollegeRankings.com</w:t>
      </w:r>
    </w:hyperlink>
    <w:r w:rsidR="006E6033">
      <w:ptab w:relativeTo="margin" w:alignment="right" w:leader="none"/>
    </w:r>
    <w:r w:rsidR="006E6033">
      <w:t xml:space="preserve">Page </w:t>
    </w:r>
    <w:r w:rsidR="006E6033">
      <w:rPr>
        <w:b/>
        <w:bCs/>
      </w:rPr>
      <w:fldChar w:fldCharType="begin"/>
    </w:r>
    <w:r w:rsidR="006E6033">
      <w:rPr>
        <w:b/>
        <w:bCs/>
      </w:rPr>
      <w:instrText xml:space="preserve"> PAGE  \* Arabic  \* MERGEFORMAT </w:instrText>
    </w:r>
    <w:r w:rsidR="006E6033">
      <w:rPr>
        <w:b/>
        <w:bCs/>
      </w:rPr>
      <w:fldChar w:fldCharType="separate"/>
    </w:r>
    <w:r w:rsidR="000F4E90">
      <w:rPr>
        <w:b/>
        <w:bCs/>
        <w:noProof/>
      </w:rPr>
      <w:t>1</w:t>
    </w:r>
    <w:r w:rsidR="006E6033">
      <w:rPr>
        <w:b/>
        <w:bCs/>
      </w:rPr>
      <w:fldChar w:fldCharType="end"/>
    </w:r>
    <w:r w:rsidR="006E6033">
      <w:t xml:space="preserve"> of </w:t>
    </w:r>
    <w:r w:rsidR="006E6033">
      <w:rPr>
        <w:b/>
        <w:bCs/>
      </w:rPr>
      <w:fldChar w:fldCharType="begin"/>
    </w:r>
    <w:r w:rsidR="006E6033">
      <w:rPr>
        <w:b/>
        <w:bCs/>
      </w:rPr>
      <w:instrText xml:space="preserve"> NUMPAGES  \* Arabic  \* MERGEFORMAT </w:instrText>
    </w:r>
    <w:r w:rsidR="006E6033">
      <w:rPr>
        <w:b/>
        <w:bCs/>
      </w:rPr>
      <w:fldChar w:fldCharType="separate"/>
    </w:r>
    <w:r w:rsidR="000F4E90">
      <w:rPr>
        <w:b/>
        <w:bCs/>
        <w:noProof/>
      </w:rPr>
      <w:t>1</w:t>
    </w:r>
    <w:r w:rsidR="006E603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7F" w:rsidRDefault="0009047F" w:rsidP="006E6033">
      <w:pPr>
        <w:spacing w:after="0" w:line="240" w:lineRule="auto"/>
      </w:pPr>
      <w:r>
        <w:separator/>
      </w:r>
    </w:p>
  </w:footnote>
  <w:footnote w:type="continuationSeparator" w:id="0">
    <w:p w:rsidR="0009047F" w:rsidRDefault="0009047F" w:rsidP="006E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C74"/>
    <w:multiLevelType w:val="multilevel"/>
    <w:tmpl w:val="68B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6B9C"/>
    <w:multiLevelType w:val="multilevel"/>
    <w:tmpl w:val="101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435C"/>
    <w:multiLevelType w:val="multilevel"/>
    <w:tmpl w:val="C2F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071C"/>
    <w:multiLevelType w:val="multilevel"/>
    <w:tmpl w:val="DC1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3000"/>
    <w:multiLevelType w:val="multilevel"/>
    <w:tmpl w:val="79BE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4B59"/>
    <w:multiLevelType w:val="multilevel"/>
    <w:tmpl w:val="94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C7095"/>
    <w:multiLevelType w:val="multilevel"/>
    <w:tmpl w:val="9F3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42BB5"/>
    <w:multiLevelType w:val="multilevel"/>
    <w:tmpl w:val="E27A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C54FA"/>
    <w:multiLevelType w:val="multilevel"/>
    <w:tmpl w:val="662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51707"/>
    <w:multiLevelType w:val="multilevel"/>
    <w:tmpl w:val="44B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61B31"/>
    <w:multiLevelType w:val="multilevel"/>
    <w:tmpl w:val="A9D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192B"/>
    <w:multiLevelType w:val="multilevel"/>
    <w:tmpl w:val="679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6575B"/>
    <w:multiLevelType w:val="multilevel"/>
    <w:tmpl w:val="112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277F3"/>
    <w:multiLevelType w:val="multilevel"/>
    <w:tmpl w:val="D86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87348"/>
    <w:multiLevelType w:val="multilevel"/>
    <w:tmpl w:val="C47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E0328"/>
    <w:multiLevelType w:val="multilevel"/>
    <w:tmpl w:val="659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355F0"/>
    <w:multiLevelType w:val="multilevel"/>
    <w:tmpl w:val="20F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A0A37"/>
    <w:multiLevelType w:val="multilevel"/>
    <w:tmpl w:val="28E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F19A1"/>
    <w:multiLevelType w:val="multilevel"/>
    <w:tmpl w:val="C71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0"/>
  </w:num>
  <w:num w:numId="8">
    <w:abstractNumId w:val="13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7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3"/>
    <w:rsid w:val="00067485"/>
    <w:rsid w:val="0009047F"/>
    <w:rsid w:val="000F4E90"/>
    <w:rsid w:val="0020679A"/>
    <w:rsid w:val="00230CD1"/>
    <w:rsid w:val="00244D24"/>
    <w:rsid w:val="00331D27"/>
    <w:rsid w:val="00372A56"/>
    <w:rsid w:val="00411F97"/>
    <w:rsid w:val="00437B5D"/>
    <w:rsid w:val="004B5B04"/>
    <w:rsid w:val="006063DD"/>
    <w:rsid w:val="006637E0"/>
    <w:rsid w:val="006E6033"/>
    <w:rsid w:val="006E60EA"/>
    <w:rsid w:val="0075630F"/>
    <w:rsid w:val="00880ADC"/>
    <w:rsid w:val="008C2FE6"/>
    <w:rsid w:val="008E23BC"/>
    <w:rsid w:val="009017A6"/>
    <w:rsid w:val="00916FDD"/>
    <w:rsid w:val="00A01603"/>
    <w:rsid w:val="00A07BCC"/>
    <w:rsid w:val="00AB2B5C"/>
    <w:rsid w:val="00AD1F5B"/>
    <w:rsid w:val="00AE7D9E"/>
    <w:rsid w:val="00BC5E3D"/>
    <w:rsid w:val="00C6714A"/>
    <w:rsid w:val="00C70BE7"/>
    <w:rsid w:val="00E05FA4"/>
    <w:rsid w:val="00EF00BA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CCA3D-2599-491E-AF36-99C29FD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6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0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33"/>
  </w:style>
  <w:style w:type="paragraph" w:styleId="Footer">
    <w:name w:val="footer"/>
    <w:basedOn w:val="Normal"/>
    <w:link w:val="FooterChar"/>
    <w:uiPriority w:val="99"/>
    <w:unhideWhenUsed/>
    <w:rsid w:val="006E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33"/>
  </w:style>
  <w:style w:type="character" w:customStyle="1" w:styleId="Heading1Char">
    <w:name w:val="Heading 1 Char"/>
    <w:basedOn w:val="DefaultParagraphFont"/>
    <w:link w:val="Heading1"/>
    <w:uiPriority w:val="9"/>
    <w:rsid w:val="00EF0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B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cats">
    <w:name w:val="qa_cats"/>
    <w:basedOn w:val="Normal"/>
    <w:rsid w:val="004B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link">
    <w:name w:val="edit-link"/>
    <w:basedOn w:val="DefaultParagraphFont"/>
    <w:rsid w:val="004B5B04"/>
  </w:style>
  <w:style w:type="character" w:customStyle="1" w:styleId="ata11y">
    <w:name w:val="at_a11y"/>
    <w:basedOn w:val="DefaultParagraphFont"/>
    <w:rsid w:val="004B5B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B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B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B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B04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4B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7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housing.ucsc.edu/colleges/index.html" TargetMode="External"/><Relationship Id="rId18" Type="http://schemas.openxmlformats.org/officeDocument/2006/relationships/hyperlink" Target="http://www.virginia.edu/housing/rescollege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atalog.truman.edu/preview_program.php?catoid=1&amp;poid=146&amp;returnto=4" TargetMode="External"/><Relationship Id="rId7" Type="http://schemas.openxmlformats.org/officeDocument/2006/relationships/hyperlink" Target="http://diycollegerankings.com" TargetMode="External"/><Relationship Id="rId12" Type="http://schemas.openxmlformats.org/officeDocument/2006/relationships/hyperlink" Target="http://admissions.yale.edu/residential-colleges" TargetMode="External"/><Relationship Id="rId17" Type="http://schemas.openxmlformats.org/officeDocument/2006/relationships/hyperlink" Target="http://www.westcampushousesystem.cornell.ed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rthwestern.edu/living/housing-options/res-colleges/index.html" TargetMode="External"/><Relationship Id="rId20" Type="http://schemas.openxmlformats.org/officeDocument/2006/relationships/hyperlink" Target="http://admissions.ucsd.edu/colleg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.rice.edu/students/Colleges.as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llege.harvard.edu/student-residential-life/residential-life/upperclass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collegiateway.org/" TargetMode="External"/><Relationship Id="rId19" Type="http://schemas.openxmlformats.org/officeDocument/2006/relationships/hyperlink" Target="http://studenthousing.olemiss.edu/commun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ycollegerankings.com/frequently-asked-questions-about-finding-a-college/" TargetMode="External"/><Relationship Id="rId14" Type="http://schemas.openxmlformats.org/officeDocument/2006/relationships/hyperlink" Target="http://www.murraystate.edu/campus/ResidentialColleges/index.aspx" TargetMode="External"/><Relationship Id="rId22" Type="http://schemas.openxmlformats.org/officeDocument/2006/relationships/hyperlink" Target="http://diycollegerankings.com/college-search-resourc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ycollegerankings.com/faqs/how-do-i-get-the-most-out-of-a-college-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Kretzschmar</dc:creator>
  <cp:keywords/>
  <dc:description/>
  <cp:lastModifiedBy>Michelle Kretzschmar</cp:lastModifiedBy>
  <cp:revision>3</cp:revision>
  <cp:lastPrinted>2015-05-04T00:38:00Z</cp:lastPrinted>
  <dcterms:created xsi:type="dcterms:W3CDTF">2015-05-08T15:43:00Z</dcterms:created>
  <dcterms:modified xsi:type="dcterms:W3CDTF">2015-05-08T15:45:00Z</dcterms:modified>
</cp:coreProperties>
</file>